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205794D4" w:rsidR="008E4387" w:rsidRDefault="00F94DEC" w:rsidP="00740C27">
      <w:pPr>
        <w:jc w:val="center"/>
        <w:rPr>
          <w:szCs w:val="24"/>
        </w:rPr>
      </w:pPr>
      <w:r>
        <w:rPr>
          <w:szCs w:val="24"/>
        </w:rPr>
        <w:t>202</w:t>
      </w:r>
      <w:r w:rsidR="00F65DDB">
        <w:rPr>
          <w:szCs w:val="24"/>
        </w:rPr>
        <w:t>5</w:t>
      </w:r>
      <w:r w:rsidR="00BC40BE">
        <w:rPr>
          <w:szCs w:val="24"/>
        </w:rPr>
        <w:t xml:space="preserve"> m.</w:t>
      </w:r>
      <w:r w:rsidR="00740C27">
        <w:rPr>
          <w:szCs w:val="24"/>
        </w:rPr>
        <w:t xml:space="preserve">   </w:t>
      </w:r>
      <w:r w:rsidR="00A50EAE">
        <w:rPr>
          <w:szCs w:val="24"/>
        </w:rPr>
        <w:t xml:space="preserve">             </w:t>
      </w:r>
      <w:r w:rsidR="0035299B">
        <w:rPr>
          <w:szCs w:val="24"/>
        </w:rPr>
        <w:t xml:space="preserve">  Nr. </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1AEFF12B" w:rsidR="004C264C" w:rsidRPr="00B7274E" w:rsidRDefault="008E4387" w:rsidP="006B57E3">
      <w:pPr>
        <w:overflowPunct w:val="0"/>
        <w:autoSpaceDE w:val="0"/>
        <w:jc w:val="both"/>
        <w:rPr>
          <w:b/>
          <w:bCs/>
          <w:szCs w:val="24"/>
          <w:lang w:eastAsia="en-US"/>
        </w:rPr>
      </w:pPr>
      <w:r>
        <w:rPr>
          <w:b/>
          <w:lang w:eastAsia="en-US"/>
        </w:rPr>
        <w:tab/>
      </w:r>
      <w:r w:rsidRPr="0035299B">
        <w:rPr>
          <w:lang w:eastAsia="en-US"/>
        </w:rPr>
        <w:t>1.1.</w:t>
      </w:r>
      <w:r w:rsidR="001D5F72" w:rsidRPr="0035299B">
        <w:t xml:space="preserve"> </w:t>
      </w:r>
      <w:r w:rsidR="00B7274E" w:rsidRPr="00B7274E">
        <w:rPr>
          <w:b/>
          <w:bCs/>
        </w:rPr>
        <w:t>Projekto „Skuodo dvaro sodybos teritorijos sutvarkymas ir pritaikymas lankymui Šaulių g. 3, Skuodo mieste, Skuodo r. sav.“ statinio statybos techninės priežiūros paslaugos</w:t>
      </w:r>
      <w:r w:rsidR="00B7274E" w:rsidRPr="00B7274E">
        <w:rPr>
          <w:b/>
          <w:bCs/>
        </w:rPr>
        <w:t xml:space="preserve"> </w:t>
      </w:r>
      <w:r w:rsidR="00637FEE" w:rsidRPr="00B7274E">
        <w:rPr>
          <w:b/>
          <w:bCs/>
          <w:lang w:eastAsia="en-US"/>
        </w:rPr>
        <w:t>(</w:t>
      </w:r>
      <w:r w:rsidR="00C93225" w:rsidRPr="00B7274E">
        <w:rPr>
          <w:b/>
          <w:bCs/>
          <w:lang w:eastAsia="en-US"/>
        </w:rPr>
        <w:t xml:space="preserve">toliau − </w:t>
      </w:r>
      <w:r w:rsidR="00E412D5" w:rsidRPr="00B7274E">
        <w:rPr>
          <w:b/>
          <w:bCs/>
          <w:lang w:eastAsia="en-US"/>
        </w:rPr>
        <w:t>P</w:t>
      </w:r>
      <w:r w:rsidRPr="00B7274E">
        <w:rPr>
          <w:b/>
          <w:bCs/>
          <w:lang w:eastAsia="en-US"/>
        </w:rPr>
        <w:t>aslaug</w:t>
      </w:r>
      <w:r w:rsidR="00D279CD" w:rsidRPr="00B7274E">
        <w:rPr>
          <w:b/>
          <w:bCs/>
          <w:lang w:eastAsia="en-US"/>
        </w:rPr>
        <w:t>os</w:t>
      </w:r>
      <w:r w:rsidRPr="00B7274E">
        <w:rPr>
          <w:b/>
          <w:bCs/>
          <w:lang w:eastAsia="en-US"/>
        </w:rPr>
        <w:t>).</w:t>
      </w:r>
      <w:r w:rsidR="004C264C" w:rsidRPr="00B7274E">
        <w:rPr>
          <w:b/>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567A31DC" w:rsidR="00D405B4" w:rsidRDefault="006E7828" w:rsidP="00A141A2">
      <w:pPr>
        <w:tabs>
          <w:tab w:val="left" w:pos="1260"/>
          <w:tab w:val="left" w:pos="1440"/>
        </w:tabs>
        <w:jc w:val="both"/>
        <w:rPr>
          <w:rFonts w:eastAsia="Batang"/>
          <w:szCs w:val="24"/>
        </w:rPr>
      </w:pPr>
      <w:r>
        <w:rPr>
          <w:rFonts w:eastAsia="Batang"/>
          <w:szCs w:val="24"/>
        </w:rPr>
        <w:tab/>
      </w:r>
      <w:r w:rsidR="002C7B79">
        <w:rPr>
          <w:rFonts w:eastAsia="Batang"/>
          <w:szCs w:val="24"/>
        </w:rPr>
        <w:t xml:space="preserve">2.4. </w:t>
      </w:r>
      <w:r w:rsidR="00386A3B">
        <w:rPr>
          <w:rFonts w:eastAsia="Batang"/>
          <w:szCs w:val="24"/>
        </w:rPr>
        <w:t xml:space="preserve">Paslaugos </w:t>
      </w:r>
      <w:r w:rsidR="00A2726F" w:rsidRPr="00A2726F">
        <w:rPr>
          <w:rFonts w:eastAsia="Batang"/>
          <w:szCs w:val="24"/>
        </w:rPr>
        <w:t>finansuojam</w:t>
      </w:r>
      <w:r w:rsidR="00386A3B">
        <w:rPr>
          <w:rFonts w:eastAsia="Batang"/>
          <w:szCs w:val="24"/>
        </w:rPr>
        <w:t>os</w:t>
      </w:r>
      <w:r w:rsidR="00A2726F" w:rsidRPr="00A2726F">
        <w:rPr>
          <w:rFonts w:eastAsia="Batang"/>
          <w:szCs w:val="24"/>
        </w:rPr>
        <w:t xml:space="preserve"> projekto „Skuodo rajono savivaldybės gamtos ir kultūros objektų pritaikymas lankymui“, įgyvendinamo pagal Regioninę pažangos priemonę 01-004-07-01-01 (RE) „Paskatinti regionų, funkcinių zonų, savivaldybių ir miestų ekonominį augimą pasitelkiant jų turimus išteklius“, lėšomis ir Savivaldybės biudžeto lėšomis</w:t>
      </w:r>
      <w:r w:rsidR="00A2726F">
        <w:rPr>
          <w:rFonts w:eastAsia="Batang"/>
          <w:szCs w:val="24"/>
        </w:rPr>
        <w:t>.</w:t>
      </w:r>
    </w:p>
    <w:p w14:paraId="43371E19" w14:textId="77777777" w:rsidR="00A2726F" w:rsidRPr="000B40EB" w:rsidRDefault="00A2726F"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325CB543" w:rsidR="00F65DDB" w:rsidRPr="0035299B" w:rsidRDefault="003628A0"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F65DDB" w:rsidRPr="0035299B">
        <w:rPr>
          <w:rFonts w:ascii="Times New Roman" w:hAnsi="Times New Roman" w:cs="Times New Roman"/>
          <w:lang w:eastAsia="en-US"/>
        </w:rPr>
        <w:t>Sutartis įsigalios nuo tos dienos, kai Vykdytojas ne vėliau kaip per 5 (penkias)  darbo dienas nuo Sutarties pasirašymo dienos pateiks Užsakovui statybų techninės priežiūros civilinės atsakomybės privalomojo draudimo dokumentus ir mokėjimo pavedimo kopiją.</w:t>
      </w:r>
    </w:p>
    <w:p w14:paraId="3CFDB37D" w14:textId="5FFB4719" w:rsidR="00FA4550" w:rsidRPr="0035299B" w:rsidRDefault="00F65DDB"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 xml:space="preserve">3.2. </w:t>
      </w:r>
      <w:r w:rsidR="00117BEF">
        <w:rPr>
          <w:rFonts w:ascii="Times New Roman" w:hAnsi="Times New Roman" w:cs="Times New Roman"/>
          <w:lang w:eastAsia="en-US"/>
        </w:rPr>
        <w:t xml:space="preserve">Paslaugų teikimo </w:t>
      </w:r>
      <w:r w:rsidRPr="0035299B">
        <w:rPr>
          <w:rFonts w:ascii="Times New Roman" w:hAnsi="Times New Roman" w:cs="Times New Roman"/>
          <w:lang w:eastAsia="en-US"/>
        </w:rPr>
        <w:t>pradžia – sutarties įsigaliojimo data</w:t>
      </w:r>
      <w:r w:rsidR="00117BEF">
        <w:rPr>
          <w:rFonts w:ascii="Times New Roman" w:hAnsi="Times New Roman" w:cs="Times New Roman"/>
          <w:lang w:eastAsia="en-US"/>
        </w:rPr>
        <w:t>,</w:t>
      </w:r>
      <w:r w:rsidRPr="0035299B">
        <w:rPr>
          <w:rFonts w:ascii="Times New Roman" w:hAnsi="Times New Roman" w:cs="Times New Roman"/>
          <w:lang w:eastAsia="en-US"/>
        </w:rPr>
        <w:t xml:space="preserve"> </w:t>
      </w:r>
      <w:r w:rsidR="00117BEF">
        <w:rPr>
          <w:rFonts w:ascii="Times New Roman" w:hAnsi="Times New Roman" w:cs="Times New Roman"/>
          <w:lang w:eastAsia="en-US"/>
        </w:rPr>
        <w:t xml:space="preserve">trukmė </w:t>
      </w:r>
      <w:r w:rsidRPr="0035299B">
        <w:rPr>
          <w:rFonts w:ascii="Times New Roman" w:hAnsi="Times New Roman" w:cs="Times New Roman"/>
          <w:lang w:eastAsia="en-US"/>
        </w:rPr>
        <w:t xml:space="preserve">– </w:t>
      </w:r>
      <w:r w:rsidR="00B10537">
        <w:rPr>
          <w:rFonts w:ascii="Times New Roman" w:hAnsi="Times New Roman" w:cs="Times New Roman"/>
          <w:lang w:eastAsia="en-US"/>
        </w:rPr>
        <w:t>iki 2025 m. liepos 30 d.</w:t>
      </w:r>
    </w:p>
    <w:bookmarkEnd w:id="1"/>
    <w:p w14:paraId="192CB690" w14:textId="5BA4C129"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1C9430E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lastRenderedPageBreak/>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4E2457DA" w:rsidR="00DF7B9B" w:rsidRPr="00370767" w:rsidRDefault="00E30A5F" w:rsidP="00C239E4">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FA4550" w:rsidRPr="00DE05BE">
        <w:rPr>
          <w:rFonts w:eastAsia="Calibri"/>
          <w:bCs/>
          <w:color w:val="000000"/>
          <w:szCs w:val="24"/>
        </w:rPr>
        <w:t>LR AM 2011 m. birželio 28 d. įsakymu „Dėl aplinkos apsaugos kriterijų taikymo, vykdant žaliuosius pirkimus, tvarkos aprašo patvirtinimo“ Nr. D1-508.</w:t>
      </w:r>
      <w:r w:rsidR="003B5FD5" w:rsidRPr="00370767">
        <w:rPr>
          <w:lang w:eastAsia="en-GB"/>
        </w:rPr>
        <w:t xml:space="preserve">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r w:rsidR="00BD0687">
        <w:rPr>
          <w:color w:val="000000"/>
          <w:szCs w:val="24"/>
        </w:rPr>
        <w:t>kvazisubtiekėjus),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 xml:space="preserve">kvalifikaciją pagrindžiančius dokumentus ir dokumentus, įrodančius, kad nėra pašalinimo pagrindų, o Užsakovas, prieš </w:t>
      </w:r>
      <w:r w:rsidR="00C2509E" w:rsidRPr="00C2509E">
        <w:rPr>
          <w:color w:val="000000"/>
          <w:szCs w:val="24"/>
        </w:rPr>
        <w:lastRenderedPageBreak/>
        <w:t>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lastRenderedPageBreak/>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77777777" w:rsidR="0035299B" w:rsidRPr="0035299B" w:rsidRDefault="0014279F" w:rsidP="00BC181F">
      <w:pPr>
        <w:tabs>
          <w:tab w:val="left" w:pos="1304"/>
        </w:tabs>
        <w:ind w:firstLine="1247"/>
        <w:jc w:val="both"/>
        <w:rPr>
          <w:rFonts w:cs="Arial"/>
          <w:bCs/>
          <w:color w:val="000000"/>
        </w:rPr>
      </w:pPr>
      <w:r w:rsidRPr="0035299B">
        <w:rPr>
          <w:rFonts w:cs="Arial"/>
          <w:color w:val="000000"/>
        </w:rPr>
        <w:t>8</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76BD48DD" w:rsidR="0035299B" w:rsidRPr="0035299B" w:rsidRDefault="0035299B" w:rsidP="00BC181F">
      <w:pPr>
        <w:tabs>
          <w:tab w:val="left" w:pos="1304"/>
        </w:tabs>
        <w:ind w:firstLine="1247"/>
        <w:jc w:val="both"/>
        <w:rPr>
          <w:rFonts w:cs="Arial"/>
          <w:bCs/>
          <w:color w:val="000000"/>
        </w:rPr>
      </w:pPr>
      <w:r w:rsidRPr="0035299B">
        <w:rPr>
          <w:rFonts w:cs="Arial"/>
          <w:bCs/>
          <w:color w:val="000000"/>
        </w:rPr>
        <w:t>8.1.1.</w:t>
      </w:r>
      <w:r w:rsidR="00591FB3">
        <w:rPr>
          <w:rFonts w:cs="Arial"/>
          <w:bCs/>
          <w:color w:val="000000"/>
        </w:rPr>
        <w:t xml:space="preserve"> Užsakovo</w:t>
      </w:r>
    </w:p>
    <w:p w14:paraId="5C30810E" w14:textId="3863F04D" w:rsidR="008E4387" w:rsidRPr="0035299B" w:rsidRDefault="0035299B" w:rsidP="00BC181F">
      <w:pPr>
        <w:tabs>
          <w:tab w:val="left" w:pos="1304"/>
        </w:tabs>
        <w:ind w:firstLine="1247"/>
        <w:jc w:val="both"/>
        <w:rPr>
          <w:color w:val="000000"/>
          <w:szCs w:val="24"/>
          <w:lang w:eastAsia="lt-LT"/>
        </w:rPr>
      </w:pPr>
      <w:r w:rsidRPr="0035299B">
        <w:rPr>
          <w:rFonts w:cs="Arial"/>
          <w:bCs/>
          <w:color w:val="000000"/>
        </w:rPr>
        <w:t>8.1.2.</w:t>
      </w:r>
      <w:r w:rsidR="00516D21" w:rsidRPr="0035299B">
        <w:rPr>
          <w:rFonts w:cs="Arial"/>
          <w:bCs/>
          <w:color w:val="000000"/>
        </w:rPr>
        <w:t xml:space="preserve"> </w:t>
      </w:r>
      <w:r w:rsidR="00591FB3">
        <w:rPr>
          <w:rFonts w:cs="Arial"/>
          <w:bCs/>
          <w:color w:val="000000"/>
        </w:rPr>
        <w:t>Vykdytojo</w:t>
      </w:r>
    </w:p>
    <w:p w14:paraId="4BD3E74D" w14:textId="5622E291" w:rsidR="008E4387" w:rsidRPr="00C04CF9" w:rsidRDefault="00D70EF4" w:rsidP="008E4387">
      <w:pPr>
        <w:tabs>
          <w:tab w:val="left" w:pos="1259"/>
        </w:tabs>
        <w:jc w:val="both"/>
        <w:rPr>
          <w:rFonts w:cs="Arial"/>
          <w:color w:val="000000"/>
        </w:rPr>
      </w:pPr>
      <w:r>
        <w:rPr>
          <w:rFonts w:cs="Arial"/>
          <w:color w:val="000000"/>
        </w:rPr>
        <w:tab/>
        <w:t>8.</w:t>
      </w:r>
      <w:r w:rsidR="00BC181F">
        <w:rPr>
          <w:rFonts w:cs="Arial"/>
          <w:color w:val="000000"/>
        </w:rPr>
        <w:t>2</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402E60CE"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9068144"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42D59454"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4E1E3688"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536FACD3"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63DA4" w:rsidRPr="00463DA4">
        <w:rPr>
          <w:lang w:eastAsia="lt-LT"/>
        </w:rPr>
        <w:t>8.</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1EBA55A9" w:rsidR="00C86E63" w:rsidRDefault="00463DA4" w:rsidP="00072B09">
      <w:pPr>
        <w:tabs>
          <w:tab w:val="left" w:pos="1260"/>
          <w:tab w:val="left" w:pos="1440"/>
        </w:tabs>
        <w:suppressAutoHyphens w:val="0"/>
        <w:snapToGrid w:val="0"/>
        <w:ind w:firstLine="1247"/>
        <w:jc w:val="both"/>
        <w:rPr>
          <w:lang w:eastAsia="lt-LT"/>
        </w:rPr>
      </w:pPr>
      <w:r w:rsidRPr="00463DA4">
        <w:rPr>
          <w:lang w:eastAsia="lt-LT"/>
        </w:rPr>
        <w:t>8.</w:t>
      </w:r>
      <w:r w:rsidR="00676DE4">
        <w:rPr>
          <w:lang w:eastAsia="lt-LT"/>
        </w:rPr>
        <w:t>7</w:t>
      </w:r>
      <w:r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AB Luminor Bank,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33038" w14:textId="77777777" w:rsidR="00640B80" w:rsidRDefault="00640B80" w:rsidP="00E024DA">
      <w:r>
        <w:separator/>
      </w:r>
    </w:p>
  </w:endnote>
  <w:endnote w:type="continuationSeparator" w:id="0">
    <w:p w14:paraId="7C085715" w14:textId="77777777" w:rsidR="00640B80" w:rsidRDefault="00640B80"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D1004" w14:textId="77777777" w:rsidR="00640B80" w:rsidRDefault="00640B80" w:rsidP="00E024DA">
      <w:r>
        <w:separator/>
      </w:r>
    </w:p>
  </w:footnote>
  <w:footnote w:type="continuationSeparator" w:id="0">
    <w:p w14:paraId="7EA6C376" w14:textId="77777777" w:rsidR="00640B80" w:rsidRDefault="00640B80"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35299B">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950358196">
    <w:abstractNumId w:val="1"/>
  </w:num>
  <w:num w:numId="2" w16cid:durableId="639266445">
    <w:abstractNumId w:val="2"/>
  </w:num>
  <w:num w:numId="3" w16cid:durableId="905453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1E7"/>
    <w:rsid w:val="00002E9A"/>
    <w:rsid w:val="000074C2"/>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17BEF"/>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2BF3"/>
    <w:rsid w:val="001748B3"/>
    <w:rsid w:val="00184746"/>
    <w:rsid w:val="0018489B"/>
    <w:rsid w:val="00186C06"/>
    <w:rsid w:val="00187443"/>
    <w:rsid w:val="00191433"/>
    <w:rsid w:val="00192C58"/>
    <w:rsid w:val="00195D6C"/>
    <w:rsid w:val="00196612"/>
    <w:rsid w:val="001967D3"/>
    <w:rsid w:val="001A10BC"/>
    <w:rsid w:val="001A4D0A"/>
    <w:rsid w:val="001A6BFF"/>
    <w:rsid w:val="001B1AC6"/>
    <w:rsid w:val="001B3E66"/>
    <w:rsid w:val="001B446E"/>
    <w:rsid w:val="001C3C25"/>
    <w:rsid w:val="001D1254"/>
    <w:rsid w:val="001D1CC9"/>
    <w:rsid w:val="001D494A"/>
    <w:rsid w:val="001D599D"/>
    <w:rsid w:val="001D5F72"/>
    <w:rsid w:val="001E4BE8"/>
    <w:rsid w:val="001F0A25"/>
    <w:rsid w:val="001F7244"/>
    <w:rsid w:val="00202356"/>
    <w:rsid w:val="00202FCA"/>
    <w:rsid w:val="002070CA"/>
    <w:rsid w:val="00210892"/>
    <w:rsid w:val="002177F7"/>
    <w:rsid w:val="00221581"/>
    <w:rsid w:val="00226A1D"/>
    <w:rsid w:val="00231097"/>
    <w:rsid w:val="00235E5E"/>
    <w:rsid w:val="0024373C"/>
    <w:rsid w:val="00246E90"/>
    <w:rsid w:val="00257AC6"/>
    <w:rsid w:val="00257F94"/>
    <w:rsid w:val="002741E2"/>
    <w:rsid w:val="00283CB3"/>
    <w:rsid w:val="00290586"/>
    <w:rsid w:val="002953F7"/>
    <w:rsid w:val="00295C4F"/>
    <w:rsid w:val="002A404B"/>
    <w:rsid w:val="002A7675"/>
    <w:rsid w:val="002B312D"/>
    <w:rsid w:val="002B4FA5"/>
    <w:rsid w:val="002B648D"/>
    <w:rsid w:val="002C57C4"/>
    <w:rsid w:val="002C66C9"/>
    <w:rsid w:val="002C7874"/>
    <w:rsid w:val="002C7B79"/>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86A3B"/>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40A3"/>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6DCC"/>
    <w:rsid w:val="00591FB3"/>
    <w:rsid w:val="00592305"/>
    <w:rsid w:val="00596A8C"/>
    <w:rsid w:val="005971BC"/>
    <w:rsid w:val="005A3878"/>
    <w:rsid w:val="005A562D"/>
    <w:rsid w:val="005B0854"/>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0B80"/>
    <w:rsid w:val="00644CC7"/>
    <w:rsid w:val="00645688"/>
    <w:rsid w:val="00647AA8"/>
    <w:rsid w:val="00660E90"/>
    <w:rsid w:val="00664E22"/>
    <w:rsid w:val="006656E2"/>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E7828"/>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7BDA"/>
    <w:rsid w:val="00757F80"/>
    <w:rsid w:val="007611D3"/>
    <w:rsid w:val="00762AAB"/>
    <w:rsid w:val="00763866"/>
    <w:rsid w:val="00772EA8"/>
    <w:rsid w:val="00780E83"/>
    <w:rsid w:val="00783744"/>
    <w:rsid w:val="007852B8"/>
    <w:rsid w:val="0079144B"/>
    <w:rsid w:val="00791E12"/>
    <w:rsid w:val="00792E3D"/>
    <w:rsid w:val="0079469A"/>
    <w:rsid w:val="007947DE"/>
    <w:rsid w:val="007971E7"/>
    <w:rsid w:val="00797FC0"/>
    <w:rsid w:val="007A12BB"/>
    <w:rsid w:val="007A6657"/>
    <w:rsid w:val="007A7F09"/>
    <w:rsid w:val="007B2EA6"/>
    <w:rsid w:val="007B4613"/>
    <w:rsid w:val="007B7CF7"/>
    <w:rsid w:val="007C034C"/>
    <w:rsid w:val="007C5411"/>
    <w:rsid w:val="007C5887"/>
    <w:rsid w:val="007C5AD9"/>
    <w:rsid w:val="007D3BC0"/>
    <w:rsid w:val="007D3FBD"/>
    <w:rsid w:val="007E4E70"/>
    <w:rsid w:val="007F58E0"/>
    <w:rsid w:val="007F652A"/>
    <w:rsid w:val="00801E60"/>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4F62"/>
    <w:rsid w:val="008B571E"/>
    <w:rsid w:val="008C2FAE"/>
    <w:rsid w:val="008C42F8"/>
    <w:rsid w:val="008C698C"/>
    <w:rsid w:val="008D02FB"/>
    <w:rsid w:val="008D16F6"/>
    <w:rsid w:val="008D4767"/>
    <w:rsid w:val="008D6608"/>
    <w:rsid w:val="008E4387"/>
    <w:rsid w:val="008F6F86"/>
    <w:rsid w:val="009022E7"/>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A7820"/>
    <w:rsid w:val="009B2D0C"/>
    <w:rsid w:val="009B5256"/>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26F"/>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0537"/>
    <w:rsid w:val="00B12A21"/>
    <w:rsid w:val="00B13072"/>
    <w:rsid w:val="00B25286"/>
    <w:rsid w:val="00B3382D"/>
    <w:rsid w:val="00B369E8"/>
    <w:rsid w:val="00B37239"/>
    <w:rsid w:val="00B41D2F"/>
    <w:rsid w:val="00B51A13"/>
    <w:rsid w:val="00B534B4"/>
    <w:rsid w:val="00B56AA9"/>
    <w:rsid w:val="00B658B0"/>
    <w:rsid w:val="00B659C9"/>
    <w:rsid w:val="00B66614"/>
    <w:rsid w:val="00B7274E"/>
    <w:rsid w:val="00B834FA"/>
    <w:rsid w:val="00B877C1"/>
    <w:rsid w:val="00B90019"/>
    <w:rsid w:val="00B9599F"/>
    <w:rsid w:val="00B9684A"/>
    <w:rsid w:val="00B97C62"/>
    <w:rsid w:val="00BA0ECA"/>
    <w:rsid w:val="00BB2643"/>
    <w:rsid w:val="00BB3060"/>
    <w:rsid w:val="00BB4419"/>
    <w:rsid w:val="00BB593D"/>
    <w:rsid w:val="00BC181F"/>
    <w:rsid w:val="00BC40BE"/>
    <w:rsid w:val="00BD0687"/>
    <w:rsid w:val="00BD40DE"/>
    <w:rsid w:val="00BD5D7F"/>
    <w:rsid w:val="00BD6473"/>
    <w:rsid w:val="00BE497A"/>
    <w:rsid w:val="00BE51B9"/>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C557F"/>
    <w:rsid w:val="00CD06A0"/>
    <w:rsid w:val="00CD69E3"/>
    <w:rsid w:val="00CD7962"/>
    <w:rsid w:val="00CF4781"/>
    <w:rsid w:val="00CF53E9"/>
    <w:rsid w:val="00CF7B55"/>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AD8"/>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5F0"/>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47A46"/>
    <w:rsid w:val="00F54AA7"/>
    <w:rsid w:val="00F57EB5"/>
    <w:rsid w:val="00F60847"/>
    <w:rsid w:val="00F61767"/>
    <w:rsid w:val="00F63AEE"/>
    <w:rsid w:val="00F65DDB"/>
    <w:rsid w:val="00F70BA4"/>
    <w:rsid w:val="00F70EAE"/>
    <w:rsid w:val="00F71B6E"/>
    <w:rsid w:val="00F72035"/>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7636</Words>
  <Characters>4353</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33</cp:revision>
  <cp:lastPrinted>2022-12-21T11:45:00Z</cp:lastPrinted>
  <dcterms:created xsi:type="dcterms:W3CDTF">2024-05-28T13:48:00Z</dcterms:created>
  <dcterms:modified xsi:type="dcterms:W3CDTF">2025-08-14T07:58:00Z</dcterms:modified>
</cp:coreProperties>
</file>